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B5D2">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43B39A2">
      <w:pPr>
        <w:jc w:val="center"/>
        <w:rPr>
          <w:rFonts w:hint="default" w:ascii="Times New Roman" w:hAnsi="Times New Roman" w:eastAsia="方正小标宋_GBK" w:cs="Times New Roman"/>
          <w:sz w:val="52"/>
          <w:szCs w:val="52"/>
        </w:rPr>
      </w:pPr>
    </w:p>
    <w:p w14:paraId="67807FC3">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岳阳市人民政府口岸管理办公室</w:t>
      </w:r>
    </w:p>
    <w:p w14:paraId="558F3F2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4F6B7457">
      <w:pPr>
        <w:jc w:val="center"/>
        <w:rPr>
          <w:rFonts w:hint="default" w:ascii="Times New Roman" w:hAnsi="Times New Roman" w:eastAsia="方正小标宋_GBK" w:cs="Times New Roman"/>
          <w:b/>
          <w:sz w:val="52"/>
          <w:szCs w:val="52"/>
        </w:rPr>
      </w:pPr>
    </w:p>
    <w:p w14:paraId="6813232D">
      <w:pPr>
        <w:jc w:val="center"/>
        <w:rPr>
          <w:rFonts w:hint="default" w:ascii="Times New Roman" w:hAnsi="Times New Roman" w:eastAsia="楷体_GB2312" w:cs="Times New Roman"/>
          <w:b/>
          <w:sz w:val="32"/>
          <w:szCs w:val="32"/>
        </w:rPr>
      </w:pPr>
    </w:p>
    <w:p w14:paraId="63FFB351">
      <w:pPr>
        <w:jc w:val="center"/>
        <w:rPr>
          <w:rFonts w:hint="default" w:ascii="Times New Roman" w:hAnsi="Times New Roman" w:eastAsia="楷体_GB2312" w:cs="Times New Roman"/>
          <w:b/>
          <w:sz w:val="32"/>
          <w:szCs w:val="32"/>
        </w:rPr>
      </w:pPr>
    </w:p>
    <w:p w14:paraId="0C70B4DA">
      <w:pPr>
        <w:jc w:val="center"/>
        <w:rPr>
          <w:rFonts w:hint="default" w:ascii="Times New Roman" w:hAnsi="Times New Roman" w:eastAsia="楷体_GB2312" w:cs="Times New Roman"/>
          <w:b/>
          <w:sz w:val="32"/>
          <w:szCs w:val="32"/>
        </w:rPr>
      </w:pPr>
    </w:p>
    <w:p w14:paraId="23F6D9A6">
      <w:pPr>
        <w:jc w:val="center"/>
        <w:rPr>
          <w:rFonts w:hint="default" w:ascii="Times New Roman" w:hAnsi="Times New Roman" w:eastAsia="楷体_GB2312" w:cs="Times New Roman"/>
          <w:b/>
          <w:sz w:val="32"/>
          <w:szCs w:val="32"/>
        </w:rPr>
      </w:pPr>
    </w:p>
    <w:p w14:paraId="04FCCE11">
      <w:pPr>
        <w:jc w:val="center"/>
        <w:rPr>
          <w:rFonts w:hint="default" w:ascii="Times New Roman" w:hAnsi="Times New Roman" w:eastAsia="楷体_GB2312" w:cs="Times New Roman"/>
          <w:b/>
          <w:sz w:val="32"/>
          <w:szCs w:val="32"/>
        </w:rPr>
      </w:pPr>
    </w:p>
    <w:p w14:paraId="16FF243E">
      <w:pPr>
        <w:jc w:val="center"/>
        <w:rPr>
          <w:rFonts w:hint="default" w:ascii="Times New Roman" w:hAnsi="Times New Roman" w:eastAsia="楷体_GB2312" w:cs="Times New Roman"/>
          <w:b/>
          <w:sz w:val="32"/>
          <w:szCs w:val="32"/>
        </w:rPr>
      </w:pPr>
    </w:p>
    <w:p w14:paraId="611FB371">
      <w:pPr>
        <w:jc w:val="center"/>
        <w:rPr>
          <w:rFonts w:hint="default" w:ascii="Times New Roman" w:hAnsi="Times New Roman" w:eastAsia="黑体" w:cs="Times New Roman"/>
          <w:sz w:val="32"/>
          <w:szCs w:val="32"/>
        </w:rPr>
      </w:pPr>
    </w:p>
    <w:p w14:paraId="55DD5FEA">
      <w:pPr>
        <w:jc w:val="center"/>
        <w:rPr>
          <w:rFonts w:hint="default" w:ascii="Times New Roman" w:hAnsi="Times New Roman" w:eastAsia="黑体" w:cs="Times New Roman"/>
          <w:sz w:val="32"/>
          <w:szCs w:val="32"/>
        </w:rPr>
      </w:pPr>
    </w:p>
    <w:p w14:paraId="051930D6">
      <w:pPr>
        <w:jc w:val="center"/>
        <w:rPr>
          <w:rFonts w:hint="default" w:ascii="Times New Roman" w:hAnsi="Times New Roman" w:eastAsia="黑体" w:cs="Times New Roman"/>
          <w:sz w:val="32"/>
          <w:szCs w:val="32"/>
        </w:rPr>
      </w:pPr>
    </w:p>
    <w:p w14:paraId="24C559AA">
      <w:pPr>
        <w:jc w:val="center"/>
        <w:rPr>
          <w:rFonts w:hint="default" w:ascii="Times New Roman" w:hAnsi="Times New Roman" w:eastAsia="黑体" w:cs="Times New Roman"/>
          <w:sz w:val="32"/>
          <w:szCs w:val="32"/>
        </w:rPr>
      </w:pPr>
    </w:p>
    <w:p w14:paraId="75ECD0C7">
      <w:pPr>
        <w:jc w:val="center"/>
        <w:rPr>
          <w:rFonts w:hint="default" w:ascii="Times New Roman" w:hAnsi="Times New Roman" w:eastAsia="黑体" w:cs="Times New Roman"/>
          <w:sz w:val="32"/>
          <w:szCs w:val="32"/>
        </w:rPr>
      </w:pPr>
    </w:p>
    <w:p w14:paraId="0EEAA387">
      <w:pPr>
        <w:jc w:val="both"/>
        <w:rPr>
          <w:rFonts w:hint="default" w:ascii="Times New Roman" w:hAnsi="Times New Roman" w:eastAsia="黑体" w:cs="Times New Roman"/>
          <w:sz w:val="32"/>
          <w:szCs w:val="32"/>
        </w:rPr>
      </w:pPr>
    </w:p>
    <w:p w14:paraId="109C0714">
      <w:pPr>
        <w:jc w:val="both"/>
        <w:rPr>
          <w:rFonts w:hint="default" w:ascii="Times New Roman" w:hAnsi="Times New Roman" w:eastAsia="黑体" w:cs="Times New Roman"/>
          <w:sz w:val="32"/>
          <w:szCs w:val="32"/>
        </w:rPr>
      </w:pPr>
    </w:p>
    <w:p w14:paraId="3C99669C">
      <w:pPr>
        <w:spacing w:line="600" w:lineRule="exact"/>
        <w:jc w:val="center"/>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eastAsia="zh-CN"/>
        </w:rPr>
        <w:t>岳阳市人民政府口岸管理办公室</w:t>
      </w:r>
    </w:p>
    <w:p w14:paraId="10175F19">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 xml:space="preserve">       2024</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 xml:space="preserve">月 </w:t>
      </w:r>
      <w:r>
        <w:rPr>
          <w:rFonts w:hint="eastAsia" w:ascii="Times New Roman" w:hAnsi="Times New Roman" w:eastAsia="楷体_GB2312" w:cs="Times New Roman"/>
          <w:sz w:val="32"/>
          <w:szCs w:val="32"/>
          <w:lang w:val="en-US" w:eastAsia="zh-CN"/>
        </w:rPr>
        <w:t>16</w:t>
      </w:r>
      <w:r>
        <w:rPr>
          <w:rFonts w:hint="default" w:ascii="Times New Roman" w:hAnsi="Times New Roman" w:eastAsia="楷体_GB2312" w:cs="Times New Roman"/>
          <w:sz w:val="32"/>
          <w:szCs w:val="32"/>
        </w:rPr>
        <w:t>日</w:t>
      </w:r>
    </w:p>
    <w:p w14:paraId="7D461AB6">
      <w:pPr>
        <w:jc w:val="both"/>
        <w:rPr>
          <w:rFonts w:hint="eastAsia" w:ascii="方正小标宋简体" w:hAnsi="方正小标宋简体" w:eastAsia="方正小标宋简体" w:cs="方正小标宋简体"/>
          <w:sz w:val="44"/>
          <w:szCs w:val="44"/>
          <w:lang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岳阳市人民政府口岸管理办公室</w:t>
      </w:r>
    </w:p>
    <w:p w14:paraId="6F16F0A6">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66950FDF">
      <w:pPr>
        <w:pStyle w:val="5"/>
        <w:rPr>
          <w:rFonts w:hint="eastAsia"/>
        </w:rPr>
      </w:pPr>
    </w:p>
    <w:p w14:paraId="040BCB7B">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eastAsia" w:eastAsia="仿宋_GB2312" w:cs="仿宋_GB2312"/>
          <w:kern w:val="0"/>
          <w:sz w:val="32"/>
          <w:szCs w:val="32"/>
        </w:rPr>
        <w:t>为加强财政资金支出管理，优化财政支出结构，我单位对</w:t>
      </w:r>
      <w:r>
        <w:rPr>
          <w:rFonts w:hint="eastAsia" w:eastAsia="仿宋_GB2312" w:cs="仿宋_GB2312"/>
          <w:kern w:val="0"/>
          <w:sz w:val="32"/>
          <w:szCs w:val="32"/>
          <w:lang w:eastAsia="zh-CN"/>
        </w:rPr>
        <w:t>2024</w:t>
      </w:r>
      <w:r>
        <w:rPr>
          <w:rFonts w:hint="eastAsia" w:eastAsia="仿宋_GB2312" w:cs="仿宋_GB2312"/>
          <w:kern w:val="0"/>
          <w:sz w:val="32"/>
          <w:szCs w:val="32"/>
          <w:lang w:val="en-US" w:eastAsia="zh-CN"/>
        </w:rPr>
        <w:t>年部门整体支出进行了自评，现将评价情况汇报如下：</w:t>
      </w:r>
    </w:p>
    <w:p w14:paraId="1335C7CE">
      <w:pPr>
        <w:keepNext w:val="0"/>
        <w:keepLines w:val="0"/>
        <w:pageBreakBefore w:val="0"/>
        <w:numPr>
          <w:ilvl w:val="0"/>
          <w:numId w:val="1"/>
        </w:numPr>
        <w:kinsoku/>
        <w:wordWrap/>
        <w:overflowPunct/>
        <w:topLinePunct w:val="0"/>
        <w:autoSpaceDE/>
        <w:autoSpaceDN/>
        <w:bidi w:val="0"/>
        <w:adjustRightInd/>
        <w:snapToGrid/>
        <w:spacing w:line="640" w:lineRule="exact"/>
        <w:ind w:left="-80" w:leftChars="0" w:firstLine="64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61606DEC">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eastAsia="仿宋_GB2312" w:cs="仿宋_GB2312"/>
          <w:kern w:val="0"/>
          <w:sz w:val="32"/>
          <w:szCs w:val="32"/>
        </w:rPr>
      </w:pPr>
      <w:r>
        <w:rPr>
          <w:rFonts w:hint="eastAsia" w:ascii="Times New Roman" w:hAnsi="Times New Roman" w:eastAsia="楷体_GB2312" w:cs="Times New Roman"/>
          <w:b/>
          <w:kern w:val="0"/>
          <w:sz w:val="32"/>
          <w:szCs w:val="32"/>
          <w:lang w:val="en-US" w:eastAsia="zh-CN" w:bidi="ar-SA"/>
        </w:rPr>
        <w:t>（一）职能职责</w:t>
      </w:r>
    </w:p>
    <w:p w14:paraId="6208383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1）贯彻执行国家有关口岸工作的法律法规和政策，根据实际，制定口岸管理实施细则；会同相关部门编制全市口岸总体规划，承办新开放口岸、海关特殊监管区域报批工作，组织协调口岸作业区和海关特殊监管区域建设的申报、验收，并督促实施。</w:t>
      </w:r>
    </w:p>
    <w:p w14:paraId="683E548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（2）负责协调口岸联检机构和口岸相关单位以及综合保税区等海关特殊监管区域和全市进出口企业之间的“大通关”工作。</w:t>
      </w:r>
    </w:p>
    <w:p w14:paraId="623D9B7B">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3）负责协调口岸联检机构、口岸相关单位之间的工作关系，督促其按各自职责对出入境人员、货物等进行监督管理；牵头组织口岸综合治理，整顿口岸秩序，处理突发事件，督促口岸相关单位加强口岸限定区域内的安全管理；负责协调优化口岸营商环境和推进信息化建设。</w:t>
      </w:r>
    </w:p>
    <w:p w14:paraId="35F7FAAB">
      <w:pPr>
        <w:pStyle w:val="3"/>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ascii="仿宋" w:hAnsi="仿宋" w:eastAsia="仿宋_GB2312" w:cs="仿宋_GB2312"/>
          <w:kern w:val="0"/>
          <w:sz w:val="32"/>
          <w:szCs w:val="32"/>
          <w:lang w:val="en-US" w:eastAsia="zh-CN" w:bidi="ar-SA"/>
        </w:rPr>
        <w:t>（4）负</w:t>
      </w:r>
      <w:r>
        <w:rPr>
          <w:rFonts w:hint="eastAsia" w:eastAsia="仿宋_GB2312" w:cs="仿宋_GB2312"/>
          <w:kern w:val="0"/>
          <w:sz w:val="32"/>
          <w:szCs w:val="32"/>
        </w:rPr>
        <w:t>责承办市口岸工作领导小组办公室和市打击走私工作领导小组办公室的日常工作；负责本市口岸相关数据的统计分析和对外发布。</w:t>
      </w:r>
    </w:p>
    <w:p w14:paraId="35724F0D">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（二）机构设置</w:t>
      </w:r>
    </w:p>
    <w:p w14:paraId="61028406">
      <w:pPr>
        <w:pStyle w:val="3"/>
        <w:numPr>
          <w:ilvl w:val="0"/>
          <w:numId w:val="0"/>
        </w:numPr>
        <w:spacing w:before="0" w:after="0" w:line="240" w:lineRule="auto"/>
        <w:ind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2024年岳阳市人民政府口岸管理办公室办系岳阳市人民政府正处级工作部门，属财政全额拨款单位。设：综合科、口岸管理科、进出口企业服务科、行政财务科四个科室，下设岳阳市口岸事务中心。2024年本单位年末实有人数22人，比上年减少3人。</w:t>
      </w:r>
    </w:p>
    <w:p w14:paraId="1CCD8CC8">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二、一般公共预算支出情况</w:t>
      </w:r>
    </w:p>
    <w:p w14:paraId="683E3D45">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4F0D5DAC">
      <w:pPr>
        <w:spacing w:before="88" w:line="409" w:lineRule="auto"/>
        <w:ind w:right="68" w:firstLine="640" w:firstLineChars="200"/>
        <w:rPr>
          <w:rFonts w:hint="default" w:ascii="Times New Roman" w:hAnsi="Times New Roman" w:eastAsia="楷体_GB2312" w:cs="Times New Roman"/>
          <w:b/>
          <w:sz w:val="32"/>
          <w:szCs w:val="32"/>
        </w:rPr>
      </w:pPr>
      <w:r>
        <w:rPr>
          <w:rFonts w:hint="eastAsia" w:ascii="Times New Roman" w:hAnsi="Times New Roman" w:eastAsia="仿宋_GB2312" w:cs="仿宋_GB2312"/>
          <w:kern w:val="0"/>
          <w:sz w:val="32"/>
          <w:szCs w:val="32"/>
          <w:lang w:val="en-US" w:eastAsia="zh-CN" w:bidi="ar-SA"/>
        </w:rPr>
        <w:t>2024年部门支出总额1121.37万元。基本支出共计480.33万元，主要用于职工的工资福利支出、五险一金支出及商品服务支出；其中人员经费419.24万元，日常公用经费61.09万元。“三公”经费支出11.2万元，其中公务用车购置和维护经费2.03万元，公务接待费1.78万元，出国(境)费7.39万元。</w:t>
      </w:r>
    </w:p>
    <w:p w14:paraId="10607CD2">
      <w:pPr>
        <w:pStyle w:val="8"/>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058F1D2B">
      <w:pPr>
        <w:spacing w:before="88" w:line="409" w:lineRule="auto"/>
        <w:ind w:right="68"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项目总支出641.04万元，使用内容为联检大楼运营费70.93万元；联检食堂补助32.57万元；H986运营经费21.14万元；打击走私工作经费21.54万元；电子口岸运营56.44万元；口岸通道建设51.56元；口岸联检工作经费21.7万元；现代服务业引导资金2万元；吊装移位补助285.83万元；业务工作经费7万元；锚地建设40万元；2023年其他资金结余27.35万元；省预算内基建专项资金2.98万元；。</w:t>
      </w:r>
    </w:p>
    <w:p w14:paraId="0218D52D">
      <w:pPr>
        <w:spacing w:before="88" w:line="409" w:lineRule="auto"/>
        <w:ind w:right="68"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项目资金管理制度方面，2024年我单位全面梳理了项目资金使用拨付有关程序和规定，进一步细化了部分细则，修订完善了资金管理制度、支出管理制度、费用报销制度等，严格按照有关财务制度进行资金的拨付使用。</w:t>
      </w:r>
    </w:p>
    <w:p w14:paraId="012F637F">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政府性基金预算支出情况</w:t>
      </w:r>
    </w:p>
    <w:p w14:paraId="3E1043C0">
      <w:pPr>
        <w:keepNext w:val="0"/>
        <w:keepLines w:val="0"/>
        <w:pageBreakBefore w:val="0"/>
        <w:widowControl/>
        <w:kinsoku w:val="0"/>
        <w:wordWrap/>
        <w:overflowPunct/>
        <w:topLinePunct w:val="0"/>
        <w:autoSpaceDE w:val="0"/>
        <w:autoSpaceDN w:val="0"/>
        <w:bidi w:val="0"/>
        <w:adjustRightInd w:val="0"/>
        <w:snapToGrid w:val="0"/>
        <w:spacing w:before="120" w:beforeLines="50" w:line="396" w:lineRule="auto"/>
        <w:ind w:left="20" w:leftChars="7" w:right="11" w:firstLine="640" w:firstLineChars="200"/>
        <w:jc w:val="left"/>
        <w:textAlignment w:val="baseline"/>
        <w:rPr>
          <w:rFonts w:hint="default" w:ascii="仿宋" w:hAnsi="仿宋" w:eastAsia="仿宋" w:cs="仿宋"/>
          <w:spacing w:val="6"/>
          <w:kern w:val="0"/>
          <w:sz w:val="29"/>
          <w:szCs w:val="29"/>
        </w:rPr>
      </w:pPr>
      <w:r>
        <w:rPr>
          <w:rFonts w:hint="eastAsia" w:ascii="Times New Roman" w:hAnsi="Times New Roman" w:eastAsia="仿宋_GB2312" w:cs="仿宋_GB2312"/>
          <w:kern w:val="0"/>
          <w:sz w:val="32"/>
          <w:szCs w:val="32"/>
          <w:lang w:val="en-US" w:eastAsia="zh-CN" w:bidi="ar-SA"/>
        </w:rPr>
        <w:t>我单位无政府性基金。</w:t>
      </w:r>
    </w:p>
    <w:p w14:paraId="3096AB2D">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560" w:leftChars="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国有资本经营预算支出情况</w:t>
      </w:r>
    </w:p>
    <w:p w14:paraId="154EDB69">
      <w:pPr>
        <w:spacing w:before="88" w:line="409" w:lineRule="auto"/>
        <w:ind w:right="68"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我单位无国有资本经营预算。</w:t>
      </w:r>
    </w:p>
    <w:p w14:paraId="06986691">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560" w:leftChars="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社会保险基金预算支出情况</w:t>
      </w:r>
    </w:p>
    <w:p w14:paraId="762483C4">
      <w:pPr>
        <w:spacing w:before="88" w:line="409" w:lineRule="auto"/>
        <w:ind w:right="68" w:firstLine="640" w:firstLineChars="200"/>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我单位无社会保险基金预算。</w:t>
      </w:r>
    </w:p>
    <w:p w14:paraId="16C248C4">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14:paraId="2C6404C0">
      <w:pPr>
        <w:pStyle w:val="2"/>
        <w:numPr>
          <w:ilvl w:val="0"/>
          <w:numId w:val="0"/>
        </w:numPr>
        <w:ind w:firstLine="640" w:firstLineChars="200"/>
        <w:rPr>
          <w:rFonts w:hint="default"/>
        </w:rPr>
      </w:pPr>
      <w:r>
        <w:rPr>
          <w:rFonts w:hint="eastAsia" w:ascii="仿宋" w:hAnsi="仿宋" w:eastAsia="仿宋" w:cs="仿宋"/>
          <w:sz w:val="32"/>
          <w:szCs w:val="32"/>
          <w:lang w:val="en-US" w:eastAsia="zh-CN"/>
        </w:rPr>
        <w:t>2024年，市口岸办党组深入贯彻落实习近平新时代中国特色社会主义思想和党的二十届三中全会精神，切实加强党的政治建设，坚持和加强党的全面领导，按照省委“三高四新”战略部署，紧扣“七个岳阳”战略，大力推进口岸大通关，主动服务岳阳开放发展，圆满完成各项工作。</w:t>
      </w:r>
    </w:p>
    <w:p w14:paraId="5CD7254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kern w:val="0"/>
          <w:sz w:val="32"/>
          <w:szCs w:val="32"/>
          <w:lang w:val="en-US" w:eastAsia="zh-CN" w:bidi="ar-SA"/>
        </w:rPr>
        <w:t> </w:t>
      </w:r>
      <w:r>
        <w:rPr>
          <w:rFonts w:hint="eastAsia" w:ascii="楷体" w:hAnsi="楷体" w:eastAsia="楷体" w:cs="楷体"/>
          <w:b w:val="0"/>
          <w:bCs w:val="0"/>
          <w:color w:val="000000"/>
          <w:sz w:val="32"/>
          <w:szCs w:val="32"/>
          <w:lang w:val="en-US" w:eastAsia="zh-CN"/>
        </w:rPr>
        <w:t>（一）</w:t>
      </w:r>
      <w:r>
        <w:rPr>
          <w:rFonts w:hint="default" w:ascii="Times New Roman" w:hAnsi="Times New Roman" w:eastAsia="华文楷体" w:cs="Times New Roman"/>
          <w:b w:val="0"/>
          <w:bCs w:val="0"/>
          <w:color w:val="000000"/>
          <w:sz w:val="32"/>
          <w:szCs w:val="32"/>
          <w:lang w:val="en-US" w:eastAsia="zh-CN"/>
        </w:rPr>
        <w:t>国际直航运营稳中有进。</w:t>
      </w:r>
      <w:r>
        <w:rPr>
          <w:rFonts w:hint="eastAsia" w:ascii="仿宋" w:hAnsi="仿宋" w:eastAsia="仿宋" w:cs="仿宋"/>
          <w:b w:val="0"/>
          <w:bCs w:val="0"/>
          <w:color w:val="000000"/>
          <w:sz w:val="32"/>
          <w:szCs w:val="32"/>
          <w:lang w:val="en-US" w:eastAsia="zh-CN"/>
        </w:rPr>
        <w:t>坚持</w:t>
      </w:r>
      <w:r>
        <w:rPr>
          <w:rFonts w:hint="default" w:ascii="Times New Roman" w:hAnsi="Times New Roman" w:eastAsia="方正仿宋_GB2312" w:cs="Times New Roman"/>
          <w:sz w:val="32"/>
          <w:szCs w:val="32"/>
          <w:lang w:val="en-US" w:eastAsia="zh-CN"/>
        </w:rPr>
        <w:t>国际直航是城陵矶口岸生命线</w:t>
      </w:r>
      <w:r>
        <w:rPr>
          <w:rFonts w:hint="eastAsia" w:ascii="Times New Roman" w:hAnsi="Times New Roman" w:eastAsia="方正仿宋_GB2312" w:cs="Times New Roman"/>
          <w:sz w:val="32"/>
          <w:szCs w:val="32"/>
          <w:lang w:val="en-US" w:eastAsia="zh-CN"/>
        </w:rPr>
        <w:t>这一原则。</w:t>
      </w:r>
      <w:r>
        <w:rPr>
          <w:rFonts w:hint="default" w:ascii="Times New Roman" w:hAnsi="Times New Roman" w:eastAsia="方正仿宋_GB2312" w:cs="Times New Roman"/>
          <w:sz w:val="32"/>
          <w:szCs w:val="32"/>
          <w:lang w:val="en-US" w:eastAsia="zh-CN"/>
        </w:rPr>
        <w:t>年初，办领导牵头赴岳阳海事局及长沙边防出入境检查站</w:t>
      </w:r>
      <w:r>
        <w:rPr>
          <w:rFonts w:hint="eastAsia" w:ascii="Times New Roman" w:hAnsi="Times New Roman" w:eastAsia="方正仿宋_GB2312" w:cs="Times New Roman"/>
          <w:sz w:val="32"/>
          <w:szCs w:val="32"/>
          <w:lang w:val="en-US" w:eastAsia="zh-CN"/>
        </w:rPr>
        <w:t>协调</w:t>
      </w:r>
      <w:r>
        <w:rPr>
          <w:rFonts w:hint="default" w:ascii="Times New Roman" w:hAnsi="Times New Roman" w:eastAsia="方正仿宋_GB2312" w:cs="Times New Roman"/>
          <w:sz w:val="32"/>
          <w:szCs w:val="32"/>
          <w:lang w:val="en-US" w:eastAsia="zh-CN"/>
        </w:rPr>
        <w:t>城陵矶国际航线</w:t>
      </w:r>
      <w:r>
        <w:rPr>
          <w:rFonts w:hint="eastAsia" w:ascii="Times New Roman" w:hAnsi="Times New Roman" w:eastAsia="方正仿宋_GB2312" w:cs="Times New Roman"/>
          <w:sz w:val="32"/>
          <w:szCs w:val="32"/>
          <w:lang w:val="en-US" w:eastAsia="zh-CN"/>
        </w:rPr>
        <w:t>相关工作</w:t>
      </w:r>
      <w:r>
        <w:rPr>
          <w:rFonts w:hint="default" w:ascii="Times New Roman" w:hAnsi="Times New Roman" w:eastAsia="方正仿宋_GB2312" w:cs="Times New Roman"/>
          <w:sz w:val="32"/>
          <w:szCs w:val="32"/>
          <w:lang w:val="en-US" w:eastAsia="zh-CN"/>
        </w:rPr>
        <w:t>，推动制定2024年城陵矶至海参崴国际航线计划</w:t>
      </w:r>
      <w:r>
        <w:rPr>
          <w:rFonts w:hint="eastAsia" w:ascii="Times New Roman" w:hAnsi="Times New Roman" w:eastAsia="方正仿宋_GB2312" w:cs="Times New Roman"/>
          <w:sz w:val="32"/>
          <w:szCs w:val="32"/>
          <w:lang w:val="en-US" w:eastAsia="zh-CN"/>
        </w:rPr>
        <w:t>。协调相关单位帮助</w:t>
      </w:r>
      <w:r>
        <w:rPr>
          <w:rFonts w:hint="default" w:ascii="Times New Roman" w:hAnsi="Times New Roman" w:eastAsia="方正仿宋_GB2312" w:cs="Times New Roman"/>
          <w:sz w:val="32"/>
          <w:szCs w:val="32"/>
          <w:lang w:val="en-US" w:eastAsia="zh-CN"/>
        </w:rPr>
        <w:t>湘俄速航有限公司将国际船舶更改为本地船舶，拓展“市场采购+物流+产品”自售新业态模式。</w:t>
      </w:r>
      <w:r>
        <w:rPr>
          <w:rFonts w:hint="eastAsia" w:ascii="Times New Roman" w:hAnsi="Times New Roman" w:eastAsia="方正仿宋_GB2312" w:cs="Times New Roman"/>
          <w:sz w:val="32"/>
          <w:szCs w:val="32"/>
          <w:lang w:val="en-US" w:eastAsia="zh-CN"/>
        </w:rPr>
        <w:t>协调应急管理局和公安局同意城陵矶湘俄速航有限公司办理烟花出口销售资质，协调浏阳政府和浏阳海关同意单独办理对俄出口烟花监装要求，成功推动浏阳烟花从城陵矶口岸直接出口至俄罗斯。</w:t>
      </w:r>
      <w:r>
        <w:rPr>
          <w:rFonts w:hint="default" w:ascii="Times New Roman" w:hAnsi="Times New Roman" w:eastAsia="方正仿宋_GB2312" w:cs="Times New Roman"/>
          <w:sz w:val="32"/>
          <w:szCs w:val="32"/>
          <w:lang w:val="en-US" w:eastAsia="zh-CN"/>
        </w:rPr>
        <w:t>2024年，完成直航22个航次，航线1292班次。</w:t>
      </w:r>
    </w:p>
    <w:p w14:paraId="19721B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olor w:val="000000"/>
          <w:sz w:val="32"/>
          <w:szCs w:val="32"/>
          <w:highlight w:val="none"/>
          <w:lang w:val="en-US" w:eastAsia="zh-CN"/>
        </w:rPr>
      </w:pPr>
      <w:r>
        <w:rPr>
          <w:rFonts w:hint="eastAsia" w:ascii="楷体" w:hAnsi="楷体" w:eastAsia="楷体" w:cs="楷体"/>
          <w:b w:val="0"/>
          <w:bCs w:val="0"/>
          <w:color w:val="000000"/>
          <w:sz w:val="32"/>
          <w:szCs w:val="32"/>
          <w:lang w:val="en-US" w:eastAsia="zh-CN"/>
        </w:rPr>
        <w:t>（二）</w:t>
      </w:r>
      <w:r>
        <w:rPr>
          <w:rFonts w:hint="default" w:ascii="Times New Roman" w:hAnsi="Times New Roman" w:eastAsia="楷体" w:cs="Times New Roman"/>
          <w:sz w:val="32"/>
          <w:szCs w:val="32"/>
          <w:lang w:val="en" w:eastAsia="zh-CN"/>
        </w:rPr>
        <w:t>通道建设</w:t>
      </w:r>
      <w:r>
        <w:rPr>
          <w:rFonts w:hint="default" w:ascii="Times New Roman" w:hAnsi="Times New Roman" w:eastAsia="楷体" w:cs="Times New Roman"/>
          <w:sz w:val="32"/>
          <w:szCs w:val="32"/>
          <w:lang w:val="en-US" w:eastAsia="zh-CN"/>
        </w:rPr>
        <w:t>工作成效显著。</w:t>
      </w:r>
      <w:r>
        <w:rPr>
          <w:rFonts w:hint="eastAsia" w:ascii="仿宋" w:hAnsi="仿宋" w:eastAsia="仿宋" w:cs="仿宋"/>
          <w:sz w:val="32"/>
          <w:szCs w:val="32"/>
          <w:lang w:val="en-US" w:eastAsia="zh-CN"/>
        </w:rPr>
        <w:t>作为全省五大对外开放通道之一，我们狠抓外贸通道建设。</w:t>
      </w:r>
      <w:r>
        <w:rPr>
          <w:rFonts w:hint="eastAsia" w:ascii="Times New Roman" w:hAnsi="Times New Roman" w:eastAsia="方正仿宋_GB2312" w:cs="Times New Roman"/>
          <w:b/>
          <w:bCs/>
          <w:sz w:val="32"/>
          <w:szCs w:val="32"/>
          <w:lang w:val="en-US" w:eastAsia="zh-CN"/>
        </w:rPr>
        <w:t>一是</w:t>
      </w:r>
      <w:r>
        <w:rPr>
          <w:rFonts w:hint="default" w:ascii="Times New Roman" w:hAnsi="Times New Roman" w:eastAsia="方正仿宋_GB2312" w:cs="Times New Roman"/>
          <w:b/>
          <w:bCs/>
          <w:sz w:val="32"/>
          <w:szCs w:val="32"/>
          <w:lang w:val="en-US" w:eastAsia="zh-CN"/>
        </w:rPr>
        <w:t>着力推动打造“湘沪非”江海联运大通道，助力中非经贸蓬勃发展。</w:t>
      </w:r>
      <w:r>
        <w:rPr>
          <w:rFonts w:hint="default" w:ascii="Times New Roman" w:hAnsi="Times New Roman" w:eastAsia="方正仿宋_GB2312" w:cs="Times New Roman"/>
          <w:sz w:val="32"/>
          <w:szCs w:val="32"/>
          <w:lang w:val="en-US" w:eastAsia="zh-CN"/>
        </w:rPr>
        <w:t>根据《中非经贸深度合作先行区建设总体方案》要求，制定了《建设“湘沪非”多式联运平台，城陵矶口岸打造中西部地区对非物流中心方案》，就总体要求、重点任务、保障措施进行部署，致力打造一条以岳阳城陵矶口岸为起点，经上海洋山港中转至东非、北非港口的全球国际物流航线。牵头组织长沙边检、岳阳海关、岳阳海事、湖南省城陵矶港口集团等部门负责人</w:t>
      </w:r>
      <w:r>
        <w:rPr>
          <w:rFonts w:hint="eastAsia" w:ascii="Times New Roman" w:hAnsi="Times New Roman" w:eastAsia="方正仿宋_GB2312" w:cs="Times New Roman"/>
          <w:sz w:val="32"/>
          <w:szCs w:val="32"/>
          <w:lang w:val="en-US" w:eastAsia="zh-CN"/>
        </w:rPr>
        <w:t>赴</w:t>
      </w:r>
      <w:r>
        <w:rPr>
          <w:rFonts w:hint="default" w:ascii="Times New Roman" w:hAnsi="Times New Roman" w:eastAsia="方正仿宋_GB2312" w:cs="Times New Roman"/>
          <w:sz w:val="32"/>
          <w:szCs w:val="32"/>
          <w:lang w:val="en-US" w:eastAsia="zh-CN"/>
        </w:rPr>
        <w:t>芜湖港、宁波舟山港调研，寻求建设“湘沪非”通道合作机会，并采取一问一答的方式，破除高质量发展中遇到的难点和堵点。</w:t>
      </w:r>
      <w:r>
        <w:rPr>
          <w:rFonts w:hint="eastAsia" w:ascii="Times New Roman" w:hAnsi="Times New Roman" w:eastAsia="方正仿宋_GB2312" w:cs="Times New Roman"/>
          <w:b/>
          <w:bCs/>
          <w:sz w:val="32"/>
          <w:szCs w:val="32"/>
          <w:lang w:val="en-US" w:eastAsia="zh-CN"/>
        </w:rPr>
        <w:t>二是</w:t>
      </w:r>
      <w:bookmarkStart w:id="0" w:name="OLE_LINK1"/>
      <w:r>
        <w:rPr>
          <w:rFonts w:hint="eastAsia" w:ascii="Times New Roman" w:hAnsi="Times New Roman" w:eastAsia="方正仿宋_GB2312" w:cs="Times New Roman"/>
          <w:b/>
          <w:bCs/>
          <w:sz w:val="32"/>
          <w:szCs w:val="32"/>
          <w:lang w:val="en-US" w:eastAsia="zh-CN"/>
        </w:rPr>
        <w:t>西部陆海新通道岳阳－怀化－东盟国际铁水联运</w:t>
      </w:r>
      <w:bookmarkEnd w:id="0"/>
      <w:r>
        <w:rPr>
          <w:rFonts w:hint="eastAsia" w:ascii="Times New Roman" w:hAnsi="Times New Roman" w:eastAsia="方正仿宋_GB2312" w:cs="Times New Roman"/>
          <w:b/>
          <w:bCs/>
          <w:sz w:val="32"/>
          <w:szCs w:val="32"/>
          <w:lang w:val="en-US" w:eastAsia="zh-CN"/>
        </w:rPr>
        <w:t>成效亮眼。</w:t>
      </w:r>
      <w:r>
        <w:rPr>
          <w:rFonts w:hint="eastAsia" w:ascii="Times New Roman" w:hAnsi="Times New Roman" w:eastAsia="方正仿宋_GB2312" w:cs="Times New Roman"/>
          <w:sz w:val="32"/>
          <w:szCs w:val="32"/>
          <w:lang w:val="en-US" w:eastAsia="zh-CN"/>
        </w:rPr>
        <w:t>4月26日，</w:t>
      </w:r>
      <w:r>
        <w:rPr>
          <w:rFonts w:hint="default" w:ascii="Times New Roman" w:hAnsi="Times New Roman" w:eastAsia="方正仿宋_GB2312" w:cs="Times New Roman"/>
          <w:sz w:val="32"/>
          <w:szCs w:val="32"/>
          <w:lang w:val="en-US" w:eastAsia="zh-CN"/>
        </w:rPr>
        <w:t>岳阳—怀化—东盟国际铁水联运</w:t>
      </w:r>
      <w:r>
        <w:rPr>
          <w:rFonts w:hint="eastAsia" w:ascii="Times New Roman" w:hAnsi="Times New Roman" w:eastAsia="方正仿宋_GB2312" w:cs="Times New Roman"/>
          <w:sz w:val="32"/>
          <w:szCs w:val="32"/>
          <w:lang w:val="en-US" w:eastAsia="zh-CN"/>
        </w:rPr>
        <w:t>班列</w:t>
      </w:r>
      <w:r>
        <w:rPr>
          <w:rFonts w:hint="default" w:ascii="Times New Roman" w:hAnsi="Times New Roman" w:eastAsia="方正仿宋_GB2312" w:cs="Times New Roman"/>
          <w:sz w:val="32"/>
          <w:szCs w:val="32"/>
          <w:lang w:val="en-US" w:eastAsia="zh-CN"/>
        </w:rPr>
        <w:t>成功首发开行，两地共同开启西部陆海新通道</w:t>
      </w:r>
      <w:r>
        <w:rPr>
          <w:rFonts w:hint="eastAsia" w:ascii="Times New Roman" w:hAnsi="Times New Roman" w:eastAsia="方正仿宋_GB2312" w:cs="Times New Roman"/>
          <w:sz w:val="32"/>
          <w:szCs w:val="32"/>
          <w:lang w:val="en-US" w:eastAsia="zh-CN"/>
        </w:rPr>
        <w:t>，并签订</w:t>
      </w:r>
      <w:r>
        <w:rPr>
          <w:rFonts w:hint="default" w:ascii="Times New Roman" w:hAnsi="Times New Roman" w:eastAsia="方正仿宋_GB2312" w:cs="Times New Roman"/>
          <w:sz w:val="32"/>
          <w:szCs w:val="32"/>
          <w:lang w:val="en-US" w:eastAsia="zh-CN"/>
        </w:rPr>
        <w:t>《怀化市人民政府 岳阳市人民政府 陆海新通道共建共享战略合作备忘录》</w:t>
      </w:r>
      <w:r>
        <w:rPr>
          <w:rFonts w:hint="eastAsia" w:ascii="Times New Roman" w:hAnsi="Times New Roman" w:eastAsia="方正仿宋_GB2312" w:cs="Times New Roman"/>
          <w:sz w:val="32"/>
          <w:szCs w:val="32"/>
          <w:lang w:val="en-US" w:eastAsia="zh-CN"/>
        </w:rPr>
        <w:t>，自通道开通以来，已运载集装箱3514TEU，同时为本地企业节省物流成本4500元/柜次，为本省企业节约成本约1400万元。</w:t>
      </w:r>
    </w:p>
    <w:p w14:paraId="22C333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2312" w:cs="Times New Roman"/>
          <w:sz w:val="32"/>
          <w:szCs w:val="32"/>
          <w:lang w:val="en-US" w:eastAsia="zh-CN"/>
        </w:rPr>
      </w:pPr>
      <w:r>
        <w:rPr>
          <w:rFonts w:hint="eastAsia" w:ascii="楷体" w:hAnsi="楷体" w:eastAsia="楷体" w:cs="楷体"/>
          <w:b w:val="0"/>
          <w:bCs w:val="0"/>
          <w:color w:val="000000"/>
          <w:sz w:val="32"/>
          <w:szCs w:val="32"/>
          <w:lang w:val="en-US" w:eastAsia="zh-CN"/>
        </w:rPr>
        <w:t>（三）</w:t>
      </w:r>
      <w:r>
        <w:rPr>
          <w:rFonts w:hint="eastAsia" w:ascii="Times New Roman" w:hAnsi="Times New Roman" w:eastAsia="华文楷体" w:cs="Times New Roman"/>
          <w:b w:val="0"/>
          <w:bCs w:val="0"/>
          <w:color w:val="000000"/>
          <w:sz w:val="32"/>
          <w:szCs w:val="32"/>
          <w:lang w:val="en-US" w:eastAsia="zh-CN"/>
        </w:rPr>
        <w:t>开放平台运营有力推进</w:t>
      </w:r>
      <w:r>
        <w:rPr>
          <w:rFonts w:hint="default" w:ascii="Times New Roman" w:hAnsi="Times New Roman" w:eastAsia="华文楷体" w:cs="Times New Roman"/>
          <w:b w:val="0"/>
          <w:bCs w:val="0"/>
          <w:color w:val="000000"/>
          <w:sz w:val="32"/>
          <w:szCs w:val="32"/>
          <w:lang w:val="en-US" w:eastAsia="zh-CN"/>
        </w:rPr>
        <w:t>。</w:t>
      </w:r>
      <w:r>
        <w:rPr>
          <w:rFonts w:hint="eastAsia" w:ascii="Times New Roman" w:hAnsi="Times New Roman" w:eastAsia="方正仿宋_GB2312" w:cs="Times New Roman"/>
          <w:sz w:val="32"/>
          <w:szCs w:val="32"/>
          <w:lang w:val="en-US" w:eastAsia="zh-CN"/>
        </w:rPr>
        <w:t>今年来，我办深入综合保税区观盛投资有限公司调研，切实推动城陵矶二手汽车出口资质申报完成，并指导开展二手汽车出口企业，和城陵矶整车汽车进口口岸形成岳阳进出口整车的双通道；深入平江县劲仔食品有限公司调研，帮助企业协调中远海运公司解决进口冻品转运问题，今年来，城陵矶进口肉类实现有效增长。2024年，完成外贸集装箱吞吐量20.4245万标箱，同比增长26.58%。进出口货运总量(含城陵矶新港外贸货物量、综合保税区外贸货物量、城陵矶港务外贸货物量)1762.4251万吨，同比增长6.09%。城陵矶口岸进口汽车整车1466台，同比增长58.83%；进口水果26吨，同比增长100%；综合保税区进口粮食350.06万吨，同比增长14.17%。。</w:t>
      </w:r>
    </w:p>
    <w:p w14:paraId="7B6D1D86">
      <w:pPr>
        <w:numPr>
          <w:ilvl w:val="0"/>
          <w:numId w:val="0"/>
        </w:numPr>
        <w:ind w:left="0" w:leftChars="0" w:firstLine="640" w:firstLineChars="200"/>
        <w:rPr>
          <w:rFonts w:hint="eastAsia" w:ascii="Times New Roman" w:hAnsi="Times New Roman" w:eastAsia="方正仿宋_GB2312" w:cs="Times New Roman"/>
          <w:sz w:val="32"/>
          <w:szCs w:val="32"/>
          <w:lang w:val="en-US" w:eastAsia="zh-CN"/>
        </w:rPr>
      </w:pPr>
      <w:r>
        <w:rPr>
          <w:rFonts w:hint="eastAsia" w:ascii="楷体" w:hAnsi="楷体" w:eastAsia="楷体" w:cs="楷体"/>
          <w:b w:val="0"/>
          <w:bCs w:val="0"/>
          <w:color w:val="000000"/>
          <w:sz w:val="32"/>
          <w:szCs w:val="32"/>
          <w:lang w:val="en-US" w:eastAsia="zh-CN"/>
        </w:rPr>
        <w:t>（四）</w:t>
      </w:r>
      <w:r>
        <w:rPr>
          <w:rFonts w:hint="default" w:ascii="Times New Roman" w:hAnsi="Times New Roman" w:eastAsia="华文楷体" w:cs="Times New Roman"/>
          <w:b w:val="0"/>
          <w:bCs w:val="0"/>
          <w:color w:val="000000"/>
          <w:sz w:val="32"/>
          <w:szCs w:val="32"/>
          <w:lang w:val="en-US" w:eastAsia="zh-CN"/>
        </w:rPr>
        <w:t>打击走私</w:t>
      </w:r>
      <w:r>
        <w:rPr>
          <w:rFonts w:hint="eastAsia" w:ascii="Times New Roman" w:hAnsi="Times New Roman" w:eastAsia="华文楷体" w:cs="Times New Roman"/>
          <w:b w:val="0"/>
          <w:bCs w:val="0"/>
          <w:color w:val="000000"/>
          <w:sz w:val="32"/>
          <w:szCs w:val="32"/>
          <w:lang w:val="en-US" w:eastAsia="zh-CN"/>
        </w:rPr>
        <w:t>工作形成合力</w:t>
      </w:r>
      <w:r>
        <w:rPr>
          <w:rFonts w:hint="default" w:ascii="Times New Roman" w:hAnsi="Times New Roman" w:eastAsia="华文楷体" w:cs="Times New Roman"/>
          <w:b w:val="0"/>
          <w:bCs w:val="0"/>
          <w:color w:val="000000"/>
          <w:sz w:val="32"/>
          <w:szCs w:val="32"/>
          <w:lang w:val="en-US" w:eastAsia="zh-CN"/>
        </w:rPr>
        <w:t>。</w:t>
      </w:r>
      <w:r>
        <w:rPr>
          <w:rFonts w:hint="default" w:ascii="Times New Roman" w:hAnsi="Times New Roman" w:eastAsia="方正仿宋_GB2312" w:cs="Times New Roman"/>
          <w:sz w:val="32"/>
          <w:szCs w:val="32"/>
          <w:lang w:val="en-US" w:eastAsia="zh-CN"/>
        </w:rPr>
        <w:t>我办紧盯打私工作年初黄金时间节点，</w:t>
      </w:r>
      <w:r>
        <w:rPr>
          <w:rFonts w:hint="eastAsia" w:ascii="Times New Roman" w:hAnsi="Times New Roman" w:eastAsia="方正仿宋_GB2312" w:cs="Times New Roman"/>
          <w:sz w:val="32"/>
          <w:szCs w:val="32"/>
          <w:lang w:val="en-US" w:eastAsia="zh-CN"/>
        </w:rPr>
        <w:t>印发了</w:t>
      </w:r>
      <w:r>
        <w:rPr>
          <w:rFonts w:hint="default" w:ascii="Times New Roman" w:hAnsi="Times New Roman" w:eastAsia="方正仿宋_GB2312" w:cs="Times New Roman"/>
          <w:sz w:val="32"/>
          <w:szCs w:val="32"/>
          <w:lang w:val="en-US" w:eastAsia="zh-CN"/>
        </w:rPr>
        <w:t>《岳阳市反走私综合治理办法》《打击走私综合治理领导小组职能职责分工》。3月12日，</w:t>
      </w:r>
      <w:r>
        <w:rPr>
          <w:rFonts w:hint="eastAsia" w:ascii="Times New Roman" w:hAnsi="Times New Roman" w:eastAsia="方正仿宋_GB2312" w:cs="Times New Roman"/>
          <w:sz w:val="32"/>
          <w:szCs w:val="32"/>
          <w:lang w:val="en-US" w:eastAsia="zh-CN"/>
        </w:rPr>
        <w:t>推进</w:t>
      </w:r>
      <w:r>
        <w:rPr>
          <w:rFonts w:hint="default" w:ascii="Times New Roman" w:hAnsi="Times New Roman" w:eastAsia="方正仿宋_GB2312" w:cs="Times New Roman"/>
          <w:sz w:val="32"/>
          <w:szCs w:val="32"/>
          <w:lang w:val="en-US" w:eastAsia="zh-CN"/>
        </w:rPr>
        <w:t>市政府组织召开2024年打击走私领导小组工作会议，通报“03.01”案件领导批示</w:t>
      </w:r>
      <w:r>
        <w:rPr>
          <w:rFonts w:hint="eastAsia" w:ascii="Times New Roman" w:hAnsi="Times New Roman" w:eastAsia="方正仿宋_GB2312" w:cs="Times New Roman"/>
          <w:sz w:val="32"/>
          <w:szCs w:val="32"/>
          <w:lang w:val="en-US" w:eastAsia="zh-CN"/>
        </w:rPr>
        <w:t>。4月18日，我办组织岳阳海关缉私分局召集各县市（州）的进出口企业，在岳阳大酒店开展“岳阳市反走私</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2312" w:cs="Times New Roman"/>
          <w:sz w:val="32"/>
          <w:szCs w:val="32"/>
          <w:lang w:val="en-US" w:eastAsia="zh-CN"/>
        </w:rPr>
        <w:t>六进</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2312" w:cs="Times New Roman"/>
          <w:sz w:val="32"/>
          <w:szCs w:val="32"/>
          <w:lang w:val="en-US" w:eastAsia="zh-CN"/>
        </w:rPr>
        <w:t>”主题教育企业培训，深度向参会企业讲解了海南离岛免税“套代购”等走私行为对社会的违法性和危害性，发放宣传手册280余份，普法受众280余人次，取得了较好宣传效果。今年来，在全市发放反走私宣传资料2000余份，在全国打私微信公众号投稿6篇，无害化处置来源不明走私冻品24吨。在我办协调下，岳阳海关缉私分局完成立案侦办刑事案件3起、行政立案3起、办结3起，行政罚没人民币67万元，责令补缴税款人民币25万元。</w:t>
      </w:r>
    </w:p>
    <w:p w14:paraId="2E9CD5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2312" w:cs="Times New Roman"/>
          <w:sz w:val="32"/>
          <w:szCs w:val="32"/>
          <w:lang w:val="en-US" w:eastAsia="zh-CN"/>
        </w:rPr>
      </w:pPr>
      <w:r>
        <w:rPr>
          <w:rFonts w:hint="eastAsia" w:ascii="楷体" w:hAnsi="楷体" w:eastAsia="楷体" w:cs="楷体"/>
          <w:b w:val="0"/>
          <w:bCs w:val="0"/>
          <w:color w:val="000000"/>
          <w:kern w:val="2"/>
          <w:sz w:val="32"/>
          <w:szCs w:val="32"/>
          <w:lang w:val="en-US" w:eastAsia="zh-CN" w:bidi="ar-SA"/>
        </w:rPr>
        <w:t>（五）</w:t>
      </w:r>
      <w:r>
        <w:rPr>
          <w:rFonts w:hint="default" w:ascii="Times New Roman" w:hAnsi="Times New Roman" w:eastAsia="华文楷体" w:cs="Times New Roman"/>
          <w:b w:val="0"/>
          <w:bCs w:val="0"/>
          <w:color w:val="000000"/>
          <w:sz w:val="32"/>
          <w:szCs w:val="32"/>
          <w:lang w:val="en-US" w:eastAsia="zh-CN"/>
        </w:rPr>
        <w:t>外贸营商环境持续优化。</w:t>
      </w:r>
      <w:r>
        <w:rPr>
          <w:rFonts w:hint="default" w:ascii="Times New Roman" w:hAnsi="Times New Roman" w:eastAsia="方正仿宋_GB2312" w:cs="Times New Roman"/>
          <w:sz w:val="32"/>
          <w:szCs w:val="32"/>
          <w:lang w:val="en-US" w:eastAsia="zh-CN"/>
        </w:rPr>
        <w:t>今年来，我办继续着力优化口岸营商环境，积极协调海关、海事、税务、边检等口岸联检部门，紧紧围绕“简单证、优流程、提时效、降成本”工作目标，大力优化口岸通关流程，降低进出口货物通关成本，努力提高岳阳进出口企业对口岸联检单位提效降费工作的满意度。</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val="en-US" w:eastAsia="zh-CN"/>
        </w:rPr>
        <w:t>月</w:t>
      </w:r>
      <w:r>
        <w:rPr>
          <w:rFonts w:hint="eastAsia" w:ascii="Times New Roman" w:hAnsi="Times New Roman" w:eastAsia="方正仿宋_GB2312" w:cs="Times New Roman"/>
          <w:sz w:val="32"/>
          <w:szCs w:val="32"/>
          <w:lang w:val="en-US" w:eastAsia="zh-CN"/>
        </w:rPr>
        <w:t>份，我办</w:t>
      </w:r>
      <w:r>
        <w:rPr>
          <w:rFonts w:hint="default" w:ascii="Times New Roman" w:hAnsi="Times New Roman" w:eastAsia="方正仿宋_GB2312" w:cs="Times New Roman"/>
          <w:sz w:val="32"/>
          <w:szCs w:val="32"/>
          <w:lang w:val="en-US" w:eastAsia="zh-CN"/>
        </w:rPr>
        <w:t>抽取全市50家进出口企业进行“走访式”“体验式”“解剖式”“蹲点式”调研，</w:t>
      </w:r>
      <w:r>
        <w:rPr>
          <w:rFonts w:hint="eastAsia" w:ascii="Times New Roman" w:hAnsi="Times New Roman" w:eastAsia="方正仿宋_GB2312" w:cs="Times New Roman"/>
          <w:sz w:val="32"/>
          <w:szCs w:val="32"/>
          <w:lang w:val="en-US" w:eastAsia="zh-CN"/>
        </w:rPr>
        <w:t>送政策上门，做实惠企纾困好保障，营商环境得到持续优化。</w:t>
      </w:r>
    </w:p>
    <w:p w14:paraId="050C457D">
      <w:pPr>
        <w:keepNext w:val="0"/>
        <w:keepLines w:val="0"/>
        <w:pageBreakBefore w:val="0"/>
        <w:widowControl/>
        <w:numPr>
          <w:ilvl w:val="0"/>
          <w:numId w:val="0"/>
        </w:numPr>
        <w:pBdr>
          <w:bottom w:val="none" w:color="000000" w:sz="0" w:space="15"/>
        </w:pBdr>
        <w:kinsoku/>
        <w:wordWrap/>
        <w:overflowPunct/>
        <w:topLinePunct w:val="0"/>
        <w:autoSpaceDE/>
        <w:autoSpaceDN w:val="0"/>
        <w:bidi w:val="0"/>
        <w:adjustRightInd/>
        <w:snapToGrid/>
        <w:spacing w:before="0" w:beforeLines="0" w:after="0" w:afterLines="0" w:line="600" w:lineRule="exact"/>
        <w:ind w:right="0" w:rightChars="0" w:firstLine="640" w:firstLineChars="200"/>
        <w:textAlignment w:val="auto"/>
        <w:outlineLvl w:val="9"/>
        <w:rPr>
          <w:rFonts w:hint="default" w:ascii="Times New Roman" w:hAnsi="Times New Roman" w:eastAsia="仿宋" w:cs="Times New Roman"/>
          <w:sz w:val="32"/>
          <w:szCs w:val="32"/>
          <w:lang w:val="en" w:eastAsia="zh-CN"/>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六</w:t>
      </w:r>
      <w:r>
        <w:rPr>
          <w:rFonts w:hint="eastAsia" w:ascii="楷体" w:hAnsi="楷体" w:eastAsia="楷体" w:cs="楷体"/>
          <w:b w:val="0"/>
          <w:bCs w:val="0"/>
          <w:color w:val="000000"/>
          <w:sz w:val="32"/>
          <w:szCs w:val="32"/>
        </w:rPr>
        <w:t>）</w:t>
      </w:r>
      <w:r>
        <w:rPr>
          <w:rFonts w:hint="default" w:ascii="Times New Roman" w:hAnsi="Times New Roman" w:eastAsia="华文楷体" w:cs="Times New Roman"/>
          <w:b w:val="0"/>
          <w:bCs w:val="0"/>
          <w:color w:val="000000"/>
          <w:sz w:val="32"/>
          <w:szCs w:val="32"/>
          <w:lang w:val="en-US" w:eastAsia="zh-CN"/>
        </w:rPr>
        <w:t>航运物流调研扎实推</w:t>
      </w:r>
      <w:r>
        <w:rPr>
          <w:rFonts w:hint="eastAsia" w:ascii="Times New Roman" w:hAnsi="Times New Roman" w:eastAsia="华文楷体" w:cs="Times New Roman"/>
          <w:b w:val="0"/>
          <w:bCs w:val="0"/>
          <w:color w:val="000000"/>
          <w:sz w:val="32"/>
          <w:szCs w:val="32"/>
          <w:lang w:val="en-US" w:eastAsia="zh-CN"/>
        </w:rPr>
        <w:t>进</w:t>
      </w:r>
      <w:r>
        <w:rPr>
          <w:rFonts w:hint="default" w:ascii="Times New Roman" w:hAnsi="Times New Roman" w:eastAsia="华文楷体" w:cs="Times New Roman"/>
          <w:b w:val="0"/>
          <w:bCs w:val="0"/>
          <w:color w:val="000000"/>
          <w:sz w:val="32"/>
          <w:szCs w:val="32"/>
          <w:lang w:val="en-US" w:eastAsia="zh-CN"/>
        </w:rPr>
        <w:t>。</w:t>
      </w:r>
      <w:r>
        <w:rPr>
          <w:rFonts w:hint="eastAsia" w:ascii="Times New Roman" w:hAnsi="Times New Roman" w:eastAsia="方正仿宋_GB2312" w:cs="Times New Roman"/>
          <w:sz w:val="32"/>
          <w:szCs w:val="32"/>
          <w:lang w:val="en-US" w:eastAsia="zh-CN"/>
        </w:rPr>
        <w:t>今年上半年</w:t>
      </w:r>
      <w:r>
        <w:rPr>
          <w:rFonts w:hint="default" w:ascii="Times New Roman" w:hAnsi="Times New Roman" w:eastAsia="方正仿宋_GB2312" w:cs="Times New Roman"/>
          <w:sz w:val="32"/>
          <w:szCs w:val="32"/>
          <w:lang w:val="en-US" w:eastAsia="zh-CN"/>
        </w:rPr>
        <w:t>，我办集中业务骨干力量，聚焦</w:t>
      </w:r>
      <w:r>
        <w:rPr>
          <w:rFonts w:hint="default" w:ascii="Times New Roman" w:hAnsi="Times New Roman" w:eastAsia="方正仿宋_GB2312" w:cs="Times New Roman"/>
          <w:sz w:val="32"/>
          <w:szCs w:val="32"/>
          <w:lang w:val="en" w:eastAsia="zh-CN"/>
        </w:rPr>
        <w:t>重庆、城陵矶、武汉、九江、芜湖、南京、张家港和南通8个</w:t>
      </w:r>
      <w:r>
        <w:rPr>
          <w:rFonts w:hint="default" w:ascii="Times New Roman" w:hAnsi="Times New Roman" w:eastAsia="方正仿宋_GB2312" w:cs="Times New Roman"/>
          <w:sz w:val="32"/>
          <w:szCs w:val="32"/>
          <w:lang w:val="en-US" w:eastAsia="zh-CN"/>
        </w:rPr>
        <w:t>同类</w:t>
      </w:r>
      <w:r>
        <w:rPr>
          <w:rFonts w:hint="default" w:ascii="Times New Roman" w:hAnsi="Times New Roman" w:eastAsia="方正仿宋_GB2312" w:cs="Times New Roman"/>
          <w:sz w:val="32"/>
          <w:szCs w:val="32"/>
          <w:lang w:val="en" w:eastAsia="zh-CN"/>
        </w:rPr>
        <w:t>对外开放港口，</w:t>
      </w:r>
      <w:r>
        <w:rPr>
          <w:rFonts w:hint="default" w:ascii="Times New Roman" w:hAnsi="Times New Roman" w:eastAsia="方正仿宋_GB2312" w:cs="Times New Roman"/>
          <w:sz w:val="32"/>
          <w:szCs w:val="32"/>
          <w:lang w:val="en-US" w:eastAsia="zh-CN"/>
        </w:rPr>
        <w:t>围绕</w:t>
      </w:r>
      <w:r>
        <w:rPr>
          <w:rFonts w:hint="default" w:ascii="Times New Roman" w:hAnsi="Times New Roman" w:eastAsia="方正仿宋_GB2312" w:cs="Times New Roman"/>
          <w:sz w:val="32"/>
          <w:szCs w:val="32"/>
          <w:lang w:val="en" w:eastAsia="zh-CN"/>
        </w:rPr>
        <w:t>地理位置、开放发展、航道条件、交通网络、港口经济腹地、补贴政策等方面进行</w:t>
      </w:r>
      <w:r>
        <w:rPr>
          <w:rFonts w:hint="default" w:ascii="Times New Roman" w:hAnsi="Times New Roman" w:eastAsia="方正仿宋_GB2312" w:cs="Times New Roman"/>
          <w:sz w:val="32"/>
          <w:szCs w:val="32"/>
          <w:lang w:val="en-US" w:eastAsia="zh-CN"/>
        </w:rPr>
        <w:t>逐项分析，为城陵矶</w:t>
      </w:r>
      <w:r>
        <w:rPr>
          <w:rFonts w:hint="eastAsia" w:ascii="Times New Roman" w:hAnsi="Times New Roman" w:eastAsia="方正仿宋_GB2312" w:cs="Times New Roman"/>
          <w:sz w:val="32"/>
          <w:szCs w:val="32"/>
          <w:lang w:val="en-US" w:eastAsia="zh-CN"/>
        </w:rPr>
        <w:t>口岸航运物流</w:t>
      </w:r>
      <w:r>
        <w:rPr>
          <w:rFonts w:hint="default" w:ascii="Times New Roman" w:hAnsi="Times New Roman" w:eastAsia="方正仿宋_GB2312" w:cs="Times New Roman"/>
          <w:sz w:val="32"/>
          <w:szCs w:val="32"/>
          <w:lang w:val="en-US" w:eastAsia="zh-CN"/>
        </w:rPr>
        <w:t>发展做好客观对比“台账”，并结合</w:t>
      </w:r>
      <w:r>
        <w:rPr>
          <w:rFonts w:hint="default" w:ascii="Times New Roman" w:hAnsi="Times New Roman" w:eastAsia="方正仿宋_GB2312" w:cs="Times New Roman"/>
          <w:sz w:val="32"/>
          <w:szCs w:val="32"/>
          <w:lang w:val="en" w:eastAsia="zh-CN"/>
        </w:rPr>
        <w:t>省五大国际通道发展，认真</w:t>
      </w:r>
      <w:r>
        <w:rPr>
          <w:rFonts w:hint="default" w:ascii="Times New Roman" w:hAnsi="Times New Roman" w:eastAsia="方正仿宋_GB2312" w:cs="Times New Roman"/>
          <w:sz w:val="32"/>
          <w:szCs w:val="32"/>
          <w:lang w:val="en-US" w:eastAsia="zh-CN"/>
        </w:rPr>
        <w:t>查摆</w:t>
      </w:r>
      <w:r>
        <w:rPr>
          <w:rFonts w:hint="default" w:ascii="Times New Roman" w:hAnsi="Times New Roman" w:eastAsia="方正仿宋_GB2312" w:cs="Times New Roman"/>
          <w:sz w:val="32"/>
          <w:szCs w:val="32"/>
          <w:lang w:val="en" w:eastAsia="zh-CN"/>
        </w:rPr>
        <w:t>城陵矶</w:t>
      </w:r>
      <w:r>
        <w:rPr>
          <w:rFonts w:hint="default" w:ascii="Times New Roman" w:hAnsi="Times New Roman" w:eastAsia="方正仿宋_GB2312" w:cs="Times New Roman"/>
          <w:sz w:val="32"/>
          <w:szCs w:val="32"/>
          <w:lang w:val="en-US" w:eastAsia="zh-CN"/>
        </w:rPr>
        <w:t>口岸</w:t>
      </w:r>
      <w:r>
        <w:rPr>
          <w:rFonts w:hint="default" w:ascii="Times New Roman" w:hAnsi="Times New Roman" w:eastAsia="方正仿宋_GB2312" w:cs="Times New Roman"/>
          <w:sz w:val="32"/>
          <w:szCs w:val="32"/>
          <w:lang w:val="en" w:eastAsia="zh-CN"/>
        </w:rPr>
        <w:t>发展</w:t>
      </w:r>
      <w:r>
        <w:rPr>
          <w:rFonts w:hint="default" w:ascii="Times New Roman" w:hAnsi="Times New Roman" w:eastAsia="方正仿宋_GB2312" w:cs="Times New Roman"/>
          <w:sz w:val="32"/>
          <w:szCs w:val="32"/>
          <w:lang w:val="en-US" w:eastAsia="zh-CN"/>
        </w:rPr>
        <w:t>的</w:t>
      </w:r>
      <w:r>
        <w:rPr>
          <w:rFonts w:hint="default" w:ascii="Times New Roman" w:hAnsi="Times New Roman" w:eastAsia="方正仿宋_GB2312" w:cs="Times New Roman"/>
          <w:sz w:val="32"/>
          <w:szCs w:val="32"/>
          <w:lang w:val="en" w:eastAsia="zh-CN"/>
        </w:rPr>
        <w:t>不足，提出</w:t>
      </w:r>
      <w:r>
        <w:rPr>
          <w:rFonts w:hint="default" w:ascii="Times New Roman" w:hAnsi="Times New Roman" w:eastAsia="方正仿宋_GB2312" w:cs="Times New Roman"/>
          <w:sz w:val="32"/>
          <w:szCs w:val="32"/>
          <w:lang w:val="en-US" w:eastAsia="zh-CN"/>
        </w:rPr>
        <w:t>可行</w:t>
      </w:r>
      <w:r>
        <w:rPr>
          <w:rFonts w:hint="default" w:ascii="Times New Roman" w:hAnsi="Times New Roman" w:eastAsia="方正仿宋_GB2312" w:cs="Times New Roman"/>
          <w:sz w:val="32"/>
          <w:szCs w:val="32"/>
          <w:lang w:val="en" w:eastAsia="zh-CN"/>
        </w:rPr>
        <w:t>建议。</w:t>
      </w:r>
      <w:r>
        <w:rPr>
          <w:rFonts w:hint="eastAsia" w:ascii="Times New Roman" w:hAnsi="Times New Roman" w:eastAsia="方正仿宋_GB2312" w:cs="Times New Roman"/>
          <w:sz w:val="32"/>
          <w:szCs w:val="32"/>
          <w:lang w:val="en-US" w:eastAsia="zh-CN"/>
        </w:rPr>
        <w:t>同时，牵头组织城陵矶新港区、省港口集团等相关单位多次召开研讨会，并赴株洲等地调研，进一步推进城陵矶口岸航运物流相关政策调整、奖补资金落实等相关工作，向市政府</w:t>
      </w:r>
      <w:r>
        <w:rPr>
          <w:rFonts w:hint="default" w:ascii="Times New Roman" w:hAnsi="Times New Roman" w:eastAsia="方正仿宋_GB2312" w:cs="Times New Roman"/>
          <w:sz w:val="32"/>
          <w:szCs w:val="32"/>
          <w:lang w:val="en" w:eastAsia="zh-CN"/>
        </w:rPr>
        <w:t>提交《城陵矶口岸发展形势调研分析报告》。</w:t>
      </w:r>
    </w:p>
    <w:p w14:paraId="24B3F53A">
      <w:pPr>
        <w:keepNext w:val="0"/>
        <w:keepLines w:val="0"/>
        <w:pageBreakBefore w:val="0"/>
        <w:widowControl/>
        <w:numPr>
          <w:ilvl w:val="0"/>
          <w:numId w:val="0"/>
        </w:numPr>
        <w:pBdr>
          <w:bottom w:val="none" w:color="000000" w:sz="0" w:space="15"/>
        </w:pBdr>
        <w:kinsoku/>
        <w:wordWrap/>
        <w:overflowPunct/>
        <w:topLinePunct w:val="0"/>
        <w:autoSpaceDE/>
        <w:autoSpaceDN w:val="0"/>
        <w:bidi w:val="0"/>
        <w:adjustRightInd/>
        <w:snapToGrid/>
        <w:spacing w:before="0" w:beforeLines="0" w:after="0" w:afterLines="0" w:line="600" w:lineRule="exact"/>
        <w:ind w:right="0" w:rightChars="0" w:firstLine="640" w:firstLineChars="200"/>
        <w:textAlignment w:val="auto"/>
        <w:outlineLvl w:val="9"/>
        <w:rPr>
          <w:rFonts w:hint="eastAsia" w:ascii="仿宋" w:hAnsi="仿宋" w:eastAsia="仿宋" w:cs="仿宋"/>
          <w:sz w:val="32"/>
          <w:szCs w:val="32"/>
          <w:lang w:eastAsia="zh-CN"/>
        </w:rPr>
      </w:pPr>
      <w:r>
        <w:rPr>
          <w:rFonts w:hint="eastAsia" w:ascii="楷体" w:hAnsi="楷体" w:eastAsia="楷体" w:cs="楷体"/>
          <w:color w:val="000000"/>
          <w:sz w:val="32"/>
          <w:szCs w:val="32"/>
          <w:lang w:val="en-US" w:eastAsia="zh-CN"/>
        </w:rPr>
        <w:t>（七）党纪学习教育富有成效。</w:t>
      </w:r>
      <w:r>
        <w:rPr>
          <w:rFonts w:hint="eastAsia" w:ascii="仿宋" w:hAnsi="仿宋" w:eastAsia="仿宋" w:cs="Times New Roman"/>
          <w:color w:val="auto"/>
          <w:sz w:val="32"/>
          <w:szCs w:val="32"/>
          <w:lang w:val="en-US" w:eastAsia="zh-CN"/>
        </w:rPr>
        <w:t>严格按照上级有关规定要求，有</w:t>
      </w:r>
      <w:r>
        <w:rPr>
          <w:rFonts w:hint="eastAsia" w:ascii="仿宋" w:hAnsi="仿宋" w:eastAsia="仿宋"/>
          <w:color w:val="auto"/>
          <w:sz w:val="32"/>
          <w:szCs w:val="32"/>
          <w:lang w:val="en-US" w:eastAsia="zh-CN"/>
        </w:rPr>
        <w:t>序组织开展党纪学习教育活动，开展党纪学习教育动员会、邀请纪检组解读党纪、</w:t>
      </w:r>
      <w:r>
        <w:rPr>
          <w:rFonts w:hint="eastAsia" w:ascii="仿宋" w:hAnsi="仿宋" w:eastAsia="仿宋"/>
          <w:color w:val="000000"/>
          <w:sz w:val="32"/>
          <w:szCs w:val="32"/>
          <w:lang w:val="en-US" w:eastAsia="zh-CN"/>
        </w:rPr>
        <w:t>党纪条规集体学习</w:t>
      </w:r>
      <w:r>
        <w:rPr>
          <w:rFonts w:hint="eastAsia" w:ascii="仿宋" w:hAnsi="仿宋" w:eastAsia="仿宋"/>
          <w:color w:val="auto"/>
          <w:sz w:val="32"/>
          <w:szCs w:val="32"/>
          <w:lang w:val="en-US" w:eastAsia="zh-CN"/>
        </w:rPr>
        <w:t>、讨论交流等系列活动。</w:t>
      </w:r>
      <w:r>
        <w:rPr>
          <w:rFonts w:hint="eastAsia" w:ascii="仿宋" w:hAnsi="仿宋" w:eastAsia="仿宋" w:cs="仿宋"/>
          <w:color w:val="auto"/>
          <w:sz w:val="32"/>
          <w:szCs w:val="32"/>
        </w:rPr>
        <w:t>采取集中学与个</w:t>
      </w:r>
      <w:r>
        <w:rPr>
          <w:rFonts w:hint="eastAsia" w:ascii="仿宋" w:hAnsi="仿宋" w:eastAsia="仿宋" w:cs="仿宋"/>
          <w:color w:val="auto"/>
          <w:sz w:val="32"/>
          <w:szCs w:val="32"/>
          <w:lang w:eastAsia="zh-CN"/>
        </w:rPr>
        <w:t>人自</w:t>
      </w:r>
      <w:r>
        <w:rPr>
          <w:rFonts w:hint="eastAsia" w:ascii="仿宋" w:hAnsi="仿宋" w:eastAsia="仿宋" w:cs="仿宋"/>
          <w:color w:val="auto"/>
          <w:sz w:val="32"/>
          <w:szCs w:val="32"/>
        </w:rPr>
        <w:t>学、领导领学、座谈讨论、重点辅导相结合，通过观看</w:t>
      </w:r>
      <w:r>
        <w:rPr>
          <w:rFonts w:hint="eastAsia" w:ascii="仿宋" w:hAnsi="仿宋" w:eastAsia="仿宋" w:cs="仿宋"/>
          <w:color w:val="auto"/>
          <w:sz w:val="32"/>
          <w:szCs w:val="32"/>
          <w:lang w:eastAsia="zh-CN"/>
        </w:rPr>
        <w:t>影视片</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警示教育</w:t>
      </w:r>
      <w:r>
        <w:rPr>
          <w:rFonts w:hint="eastAsia" w:ascii="仿宋" w:hAnsi="仿宋" w:eastAsia="仿宋" w:cs="仿宋"/>
          <w:color w:val="auto"/>
          <w:sz w:val="32"/>
          <w:szCs w:val="32"/>
        </w:rPr>
        <w:t>、撰写</w:t>
      </w:r>
      <w:r>
        <w:rPr>
          <w:rFonts w:hint="eastAsia" w:ascii="仿宋" w:hAnsi="仿宋" w:eastAsia="仿宋" w:cs="仿宋"/>
          <w:color w:val="auto"/>
          <w:sz w:val="32"/>
          <w:szCs w:val="32"/>
          <w:lang w:eastAsia="zh-CN"/>
        </w:rPr>
        <w:t>心</w:t>
      </w:r>
      <w:r>
        <w:rPr>
          <w:rFonts w:hint="eastAsia" w:ascii="仿宋" w:hAnsi="仿宋" w:eastAsia="仿宋" w:cs="仿宋"/>
          <w:color w:val="auto"/>
          <w:sz w:val="32"/>
          <w:szCs w:val="32"/>
        </w:rPr>
        <w:t>得体会、知识测试等多种</w:t>
      </w:r>
      <w:r>
        <w:rPr>
          <w:rFonts w:hint="eastAsia" w:ascii="仿宋" w:hAnsi="仿宋" w:eastAsia="仿宋" w:cs="仿宋"/>
          <w:color w:val="auto"/>
          <w:sz w:val="32"/>
          <w:szCs w:val="32"/>
          <w:lang w:eastAsia="zh-CN"/>
        </w:rPr>
        <w:t>方</w:t>
      </w:r>
      <w:r>
        <w:rPr>
          <w:rFonts w:hint="eastAsia" w:ascii="仿宋" w:hAnsi="仿宋" w:eastAsia="仿宋" w:cs="仿宋"/>
          <w:color w:val="auto"/>
          <w:sz w:val="32"/>
          <w:szCs w:val="32"/>
        </w:rPr>
        <w:t>式，累计开展研讨</w:t>
      </w:r>
      <w:r>
        <w:rPr>
          <w:rFonts w:hint="eastAsia" w:ascii="仿宋" w:hAnsi="仿宋" w:eastAsia="仿宋" w:cs="仿宋"/>
          <w:color w:val="auto"/>
          <w:sz w:val="32"/>
          <w:szCs w:val="32"/>
          <w:lang w:eastAsia="zh-CN"/>
        </w:rPr>
        <w:t>交流</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次；讲专题党课3次，组织观看党员</w:t>
      </w:r>
      <w:r>
        <w:rPr>
          <w:rFonts w:hint="eastAsia" w:ascii="仿宋" w:hAnsi="仿宋" w:eastAsia="仿宋" w:cs="仿宋"/>
          <w:color w:val="auto"/>
          <w:sz w:val="32"/>
          <w:szCs w:val="32"/>
          <w:lang w:eastAsia="zh-CN"/>
        </w:rPr>
        <w:t>影视</w:t>
      </w:r>
      <w:r>
        <w:rPr>
          <w:rFonts w:hint="eastAsia" w:ascii="仿宋" w:hAnsi="仿宋" w:eastAsia="仿宋" w:cs="仿宋"/>
          <w:color w:val="auto"/>
          <w:sz w:val="32"/>
          <w:szCs w:val="32"/>
        </w:rPr>
        <w:t>片</w:t>
      </w:r>
      <w:r>
        <w:rPr>
          <w:rFonts w:hint="eastAsia" w:ascii="仿宋" w:hAnsi="仿宋" w:eastAsia="仿宋" w:cs="仿宋"/>
          <w:color w:val="auto"/>
          <w:sz w:val="32"/>
          <w:szCs w:val="32"/>
          <w:lang w:val="en-US" w:eastAsia="zh-CN"/>
        </w:rPr>
        <w:t>57</w:t>
      </w:r>
      <w:r>
        <w:rPr>
          <w:rFonts w:hint="eastAsia" w:ascii="仿宋" w:hAnsi="仿宋" w:eastAsia="仿宋" w:cs="仿宋"/>
          <w:color w:val="auto"/>
          <w:sz w:val="32"/>
          <w:szCs w:val="32"/>
        </w:rPr>
        <w:t>人次，组织党员开展社会实践活动</w:t>
      </w:r>
      <w:r>
        <w:rPr>
          <w:rFonts w:hint="eastAsia" w:ascii="仿宋" w:hAnsi="仿宋" w:eastAsia="仿宋" w:cs="仿宋"/>
          <w:color w:val="auto"/>
          <w:sz w:val="32"/>
          <w:szCs w:val="32"/>
          <w:lang w:val="en-US" w:eastAsia="zh-CN"/>
        </w:rPr>
        <w:t>39</w:t>
      </w:r>
      <w:r>
        <w:rPr>
          <w:rFonts w:hint="eastAsia" w:ascii="仿宋" w:hAnsi="仿宋" w:eastAsia="仿宋" w:cs="仿宋"/>
          <w:color w:val="auto"/>
          <w:sz w:val="32"/>
          <w:szCs w:val="32"/>
        </w:rPr>
        <w:t>人次，运用</w:t>
      </w:r>
      <w:r>
        <w:rPr>
          <w:rFonts w:hint="eastAsia" w:ascii="仿宋" w:hAnsi="仿宋" w:eastAsia="仿宋" w:cs="仿宋"/>
          <w:color w:val="auto"/>
          <w:sz w:val="32"/>
          <w:szCs w:val="32"/>
          <w:lang w:eastAsia="zh-CN"/>
        </w:rPr>
        <w:t>警示</w:t>
      </w:r>
      <w:r>
        <w:rPr>
          <w:rFonts w:hint="eastAsia" w:ascii="仿宋" w:hAnsi="仿宋" w:eastAsia="仿宋" w:cs="仿宋"/>
          <w:color w:val="auto"/>
          <w:sz w:val="32"/>
          <w:szCs w:val="32"/>
        </w:rPr>
        <w:t>教育基地开展党</w:t>
      </w:r>
      <w:r>
        <w:rPr>
          <w:rFonts w:hint="eastAsia" w:ascii="仿宋" w:hAnsi="仿宋" w:eastAsia="仿宋" w:cs="仿宋"/>
          <w:color w:val="auto"/>
          <w:sz w:val="32"/>
          <w:szCs w:val="32"/>
          <w:lang w:eastAsia="zh-CN"/>
        </w:rPr>
        <w:t>纪</w:t>
      </w:r>
      <w:r>
        <w:rPr>
          <w:rFonts w:hint="eastAsia" w:ascii="仿宋" w:hAnsi="仿宋" w:eastAsia="仿宋" w:cs="仿宋"/>
          <w:color w:val="auto"/>
          <w:sz w:val="32"/>
          <w:szCs w:val="32"/>
        </w:rPr>
        <w:t>教育</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人次等。</w:t>
      </w:r>
      <w:r>
        <w:rPr>
          <w:rFonts w:hint="eastAsia" w:ascii="Times New Roman" w:hAnsi="Times New Roman" w:eastAsia="仿宋" w:cs="Times New Roman"/>
          <w:b w:val="0"/>
          <w:bCs w:val="0"/>
          <w:color w:val="auto"/>
          <w:kern w:val="2"/>
          <w:sz w:val="32"/>
          <w:szCs w:val="32"/>
          <w:lang w:val="en-US" w:eastAsia="zh-CN" w:bidi="ar-SA"/>
        </w:rPr>
        <w:t>通过把开展党纪学习教育同落实党中央重大决策部署和省委、市委工作要求、完成我办重点工作紧密结合起来，开展高质量的党纪学习教育，进一步营造风清气正的口岸政治生态。</w:t>
      </w:r>
    </w:p>
    <w:p w14:paraId="0F1CB1F9">
      <w:pPr>
        <w:keepNext w:val="0"/>
        <w:keepLines w:val="0"/>
        <w:pageBreakBefore w:val="0"/>
        <w:widowControl/>
        <w:numPr>
          <w:ilvl w:val="0"/>
          <w:numId w:val="0"/>
        </w:numPr>
        <w:pBdr>
          <w:bottom w:val="none" w:color="000000" w:sz="0" w:space="15"/>
        </w:pBdr>
        <w:kinsoku/>
        <w:wordWrap/>
        <w:overflowPunct/>
        <w:topLinePunct w:val="0"/>
        <w:autoSpaceDE/>
        <w:autoSpaceDN w:val="0"/>
        <w:bidi w:val="0"/>
        <w:adjustRightInd/>
        <w:snapToGrid/>
        <w:spacing w:before="0" w:beforeLines="0" w:after="0" w:afterLines="0" w:line="600" w:lineRule="exact"/>
        <w:ind w:right="0" w:rightChars="0"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b w:val="0"/>
          <w:bCs w:val="0"/>
          <w:sz w:val="32"/>
          <w:szCs w:val="32"/>
          <w:lang w:val="en-US" w:eastAsia="zh-CN"/>
        </w:rPr>
        <w:t>（八）争资争项任务超额完成。</w:t>
      </w:r>
      <w:r>
        <w:rPr>
          <w:rFonts w:hint="eastAsia" w:ascii="仿宋" w:hAnsi="仿宋" w:eastAsia="仿宋" w:cs="仿宋"/>
          <w:b w:val="0"/>
          <w:bCs w:val="0"/>
          <w:sz w:val="32"/>
          <w:szCs w:val="32"/>
          <w:lang w:val="en-US" w:eastAsia="zh-CN"/>
        </w:rPr>
        <w:t>按照市政府2024年争资争项计划任务，我办争资目标任务为6000万元。由于上级单位</w:t>
      </w:r>
      <w:r>
        <w:rPr>
          <w:rFonts w:hint="eastAsia" w:ascii="仿宋" w:hAnsi="仿宋" w:eastAsia="仿宋" w:cs="仿宋"/>
          <w:sz w:val="32"/>
          <w:lang w:val="en-US" w:eastAsia="zh-CN"/>
        </w:rPr>
        <w:t>省口岸办设在商务厅，没有独立的财权，也没有经费支持各市州口岸发展。国家口岸办设在海关总署，也没有单独资金。我办从上级口岸管理部门无法争取工作资金和项目经费，争取重大项目、资金和政策没有基础条件。鉴于全市争资争项工作会议部署和当前经济形势下争资争项工作的紧迫性，办党组召开专题研究部署，将争资争项作为年度重点工作推进。</w:t>
      </w:r>
      <w:r>
        <w:rPr>
          <w:rFonts w:hint="eastAsia" w:ascii="仿宋" w:hAnsi="仿宋" w:eastAsia="仿宋" w:cs="仿宋"/>
          <w:sz w:val="32"/>
          <w:szCs w:val="32"/>
          <w:lang w:val="en-US" w:eastAsia="zh-CN"/>
        </w:rPr>
        <w:t>经办主要领导反复与省发改委、省交通运输厅、省财政厅、省商务厅（省口岸办）等部门多次汇报对接，争取加大对城陵矶口岸财政支持力度，先后成功争取5940万国际物流通道建设资金和254万</w:t>
      </w:r>
      <w:r>
        <w:rPr>
          <w:rFonts w:hint="eastAsia" w:ascii="仿宋" w:hAnsi="仿宋" w:eastAsia="仿宋" w:cs="仿宋"/>
          <w:sz w:val="32"/>
          <w:lang w:val="en-US" w:eastAsia="zh-CN"/>
        </w:rPr>
        <w:t>免除查验没有问题的外贸集装箱仓储吊装移位费，共计完成争取上级资金6194万元，</w:t>
      </w:r>
      <w:r>
        <w:rPr>
          <w:rFonts w:hint="eastAsia" w:ascii="仿宋" w:hAnsi="仿宋" w:eastAsia="仿宋" w:cs="仿宋"/>
          <w:b w:val="0"/>
          <w:bCs w:val="0"/>
          <w:sz w:val="32"/>
          <w:szCs w:val="32"/>
          <w:lang w:val="en-US" w:eastAsia="zh-CN"/>
        </w:rPr>
        <w:t>超过年度目标任务的3.2%。</w:t>
      </w:r>
    </w:p>
    <w:p w14:paraId="4FC5829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七、存在的问题及原因分析</w:t>
      </w:r>
    </w:p>
    <w:p w14:paraId="5C49D972">
      <w:pPr>
        <w:spacing w:before="88" w:line="409" w:lineRule="auto"/>
        <w:ind w:right="68"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1、项目绩效目标设定未能与日常工作计划、执行有效结合，存在绩效目标与实际工作情况不符的情况。</w:t>
      </w:r>
    </w:p>
    <w:p w14:paraId="5087EE6A">
      <w:pPr>
        <w:spacing w:before="88" w:line="409" w:lineRule="auto"/>
        <w:ind w:right="68" w:firstLine="640" w:firstLineChars="200"/>
        <w:rPr>
          <w:rFonts w:hint="default"/>
          <w:lang w:val="en-US" w:eastAsia="zh-CN"/>
        </w:rPr>
      </w:pPr>
      <w:r>
        <w:rPr>
          <w:rFonts w:hint="eastAsia" w:ascii="Times New Roman" w:hAnsi="Times New Roman" w:eastAsia="仿宋_GB2312" w:cs="仿宋_GB2312"/>
          <w:kern w:val="0"/>
          <w:sz w:val="32"/>
          <w:szCs w:val="32"/>
          <w:lang w:val="en-US" w:eastAsia="zh-CN" w:bidi="ar-SA"/>
        </w:rPr>
        <w:t>2、部分项目资金预算执行率不高，主要原因为：项目跟踪不及时，资金到位时间较晚。</w:t>
      </w:r>
    </w:p>
    <w:p w14:paraId="45DA7B4A">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0B143E75">
      <w:pPr>
        <w:numPr>
          <w:ilvl w:val="0"/>
          <w:numId w:val="5"/>
        </w:numPr>
        <w:spacing w:before="88" w:line="409" w:lineRule="auto"/>
        <w:ind w:right="68" w:firstLine="640" w:firstLineChars="200"/>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深化认识，强化组织领导与责任。高度重视绩效管理，将绩效自评视为改进工作、提高效率的管理工具。</w:t>
      </w:r>
    </w:p>
    <w:p w14:paraId="3F265CDD">
      <w:pPr>
        <w:numPr>
          <w:ilvl w:val="0"/>
          <w:numId w:val="5"/>
        </w:numPr>
        <w:spacing w:before="88" w:line="409" w:lineRule="auto"/>
        <w:ind w:right="68" w:firstLine="640" w:firstLineChars="200"/>
        <w:rPr>
          <w:rFonts w:ascii="宋体" w:hAnsi="宋体" w:eastAsia="宋体" w:cs="宋体"/>
          <w:sz w:val="28"/>
          <w:szCs w:val="28"/>
        </w:rPr>
      </w:pPr>
      <w:r>
        <w:rPr>
          <w:rFonts w:hint="eastAsia" w:ascii="Times New Roman" w:hAnsi="Times New Roman" w:eastAsia="仿宋_GB2312" w:cs="仿宋_GB2312"/>
          <w:kern w:val="0"/>
          <w:sz w:val="32"/>
          <w:szCs w:val="32"/>
          <w:lang w:val="en-US" w:eastAsia="zh-CN" w:bidi="ar-SA"/>
        </w:rPr>
        <w:t>完善沟通反馈与多元参与机制。在目标设定、过程监控、项目自评各环节，加强内部沟通，特别是牵头部门与各业务科室，设定绩效目标要科学合理，与实际工作目标一致。</w:t>
      </w:r>
    </w:p>
    <w:p w14:paraId="01A2581B">
      <w:pPr>
        <w:numPr>
          <w:ilvl w:val="0"/>
          <w:numId w:val="5"/>
        </w:numPr>
        <w:spacing w:before="88" w:line="409" w:lineRule="auto"/>
        <w:ind w:right="68" w:firstLine="640" w:firstLineChars="200"/>
        <w:rPr>
          <w:rFonts w:ascii="宋体" w:hAnsi="宋体" w:eastAsia="宋体" w:cs="宋体"/>
          <w:sz w:val="28"/>
          <w:szCs w:val="28"/>
        </w:rPr>
      </w:pPr>
      <w:r>
        <w:rPr>
          <w:rFonts w:hint="eastAsia" w:ascii="Times New Roman" w:hAnsi="Times New Roman" w:eastAsia="仿宋_GB2312" w:cs="仿宋_GB2312"/>
          <w:kern w:val="0"/>
          <w:sz w:val="32"/>
          <w:szCs w:val="32"/>
          <w:lang w:val="en-US" w:eastAsia="zh-CN" w:bidi="ar-SA"/>
        </w:rPr>
        <w:t>建立健全财政各项资金管理制度，严格执行财务管理制度，各项目资金严格实行专款专用，保证更规范严要求使用资金。</w:t>
      </w:r>
      <w:bookmarkStart w:id="1" w:name="_GoBack"/>
      <w:bookmarkEnd w:id="1"/>
    </w:p>
    <w:p w14:paraId="556AC1BB">
      <w:pPr>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rPr>
      </w:pPr>
      <w:r>
        <w:rPr>
          <w:rFonts w:hint="eastAsia" w:ascii="Times New Roman" w:hAnsi="Times New Roman" w:eastAsia="黑体" w:cs="Times New Roman"/>
          <w:sz w:val="32"/>
          <w:szCs w:val="32"/>
          <w:lang w:eastAsia="zh-CN"/>
        </w:rPr>
        <w:t>九、</w:t>
      </w:r>
      <w:r>
        <w:rPr>
          <w:rFonts w:hint="default" w:ascii="Times New Roman" w:hAnsi="Times New Roman" w:eastAsia="黑体" w:cs="Times New Roman"/>
          <w:sz w:val="32"/>
          <w:szCs w:val="32"/>
        </w:rPr>
        <w:t>部门整体支出绩效自评结果拟应用和公开情况</w:t>
      </w:r>
    </w:p>
    <w:p w14:paraId="002898F4">
      <w:pPr>
        <w:pStyle w:val="3"/>
        <w:keepNext w:val="0"/>
        <w:keepLines w:val="0"/>
        <w:pageBreakBefore w:val="0"/>
        <w:widowControl w:val="0"/>
        <w:numPr>
          <w:ilvl w:val="0"/>
          <w:numId w:val="0"/>
        </w:numPr>
        <w:tabs>
          <w:tab w:val="right" w:pos="7212"/>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kern w:val="0"/>
          <w:sz w:val="32"/>
          <w:szCs w:val="32"/>
          <w:lang w:val="en-US" w:eastAsia="zh-CN" w:bidi="ar-SA"/>
        </w:rPr>
        <w:t>岳阳市人民政府口岸管理办公室将依据2024年度的绩效目标自评结果，进一步加强财政预算资金管理，规范财政资金的支出，实现财政资金使用效益最大化。自评结束后，按照规定及时将自评结果报送至财政局，并公开。</w:t>
      </w:r>
    </w:p>
    <w:p w14:paraId="0BCC4E3C">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2F7D0111">
      <w:pPr>
        <w:pStyle w:val="3"/>
        <w:numPr>
          <w:ilvl w:val="0"/>
          <w:numId w:val="0"/>
        </w:numPr>
        <w:rPr>
          <w:rFonts w:hint="default" w:ascii="Times New Roman" w:hAnsi="Times New Roman" w:eastAsia="仿宋_GB2312" w:cs="Times New Roman"/>
          <w:sz w:val="32"/>
          <w:szCs w:val="32"/>
        </w:rPr>
      </w:pPr>
      <w:r>
        <w:rPr>
          <w:rFonts w:hint="eastAsia"/>
          <w:lang w:val="en-US" w:eastAsia="zh-CN"/>
        </w:rPr>
        <w:t xml:space="preserve">      </w:t>
      </w:r>
      <w:r>
        <w:rPr>
          <w:rFonts w:hint="eastAsia" w:ascii="Times New Roman" w:hAnsi="Times New Roman" w:eastAsia="仿宋_GB2312" w:cs="仿宋_GB2312"/>
          <w:kern w:val="0"/>
          <w:sz w:val="32"/>
          <w:szCs w:val="32"/>
          <w:lang w:val="en-US" w:eastAsia="zh-CN" w:bidi="ar-SA"/>
        </w:rPr>
        <w:t>无。</w:t>
      </w:r>
    </w:p>
    <w:p w14:paraId="10564461">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highlight w:val="none"/>
        </w:rPr>
      </w:pPr>
    </w:p>
    <w:p w14:paraId="44FB37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0212F"/>
    <w:multiLevelType w:val="singleLevel"/>
    <w:tmpl w:val="D250212F"/>
    <w:lvl w:ilvl="0" w:tentative="0">
      <w:start w:val="1"/>
      <w:numFmt w:val="chineseCounting"/>
      <w:suff w:val="nothing"/>
      <w:lvlText w:val="%1、"/>
      <w:lvlJc w:val="left"/>
      <w:pPr>
        <w:ind w:left="-80"/>
      </w:pPr>
      <w:rPr>
        <w:rFonts w:hint="eastAsia"/>
      </w:rPr>
    </w:lvl>
  </w:abstractNum>
  <w:abstractNum w:abstractNumId="1">
    <w:nsid w:val="D7808752"/>
    <w:multiLevelType w:val="singleLevel"/>
    <w:tmpl w:val="D7808752"/>
    <w:lvl w:ilvl="0" w:tentative="0">
      <w:start w:val="8"/>
      <w:numFmt w:val="chineseCounting"/>
      <w:suff w:val="nothing"/>
      <w:lvlText w:val="%1、"/>
      <w:lvlJc w:val="left"/>
      <w:rPr>
        <w:rFonts w:hint="eastAsia"/>
      </w:rPr>
    </w:lvl>
  </w:abstractNum>
  <w:abstractNum w:abstractNumId="2">
    <w:nsid w:val="215A72C9"/>
    <w:multiLevelType w:val="singleLevel"/>
    <w:tmpl w:val="215A72C9"/>
    <w:lvl w:ilvl="0" w:tentative="0">
      <w:start w:val="1"/>
      <w:numFmt w:val="decimal"/>
      <w:suff w:val="nothing"/>
      <w:lvlText w:val="%1、"/>
      <w:lvlJc w:val="left"/>
    </w:lvl>
  </w:abstractNum>
  <w:abstractNum w:abstractNumId="3">
    <w:nsid w:val="4A45B92C"/>
    <w:multiLevelType w:val="singleLevel"/>
    <w:tmpl w:val="4A45B92C"/>
    <w:lvl w:ilvl="0" w:tentative="0">
      <w:start w:val="6"/>
      <w:numFmt w:val="chineseCounting"/>
      <w:suff w:val="nothing"/>
      <w:lvlText w:val="%1、"/>
      <w:lvlJc w:val="left"/>
      <w:rPr>
        <w:rFonts w:hint="eastAsia"/>
      </w:rPr>
    </w:lvl>
  </w:abstractNum>
  <w:abstractNum w:abstractNumId="4">
    <w:nsid w:val="794ABB6E"/>
    <w:multiLevelType w:val="singleLevel"/>
    <w:tmpl w:val="794ABB6E"/>
    <w:lvl w:ilvl="0" w:tentative="0">
      <w:start w:val="2"/>
      <w:numFmt w:val="chineseCounting"/>
      <w:suff w:val="nothing"/>
      <w:lvlText w:val="（%1）"/>
      <w:lvlJc w:val="left"/>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F15BD"/>
    <w:rsid w:val="02BF15BD"/>
    <w:rsid w:val="097E24FD"/>
    <w:rsid w:val="108E3BD9"/>
    <w:rsid w:val="14253481"/>
    <w:rsid w:val="14A46B25"/>
    <w:rsid w:val="27B3460D"/>
    <w:rsid w:val="3EDB170F"/>
    <w:rsid w:val="4F005CD8"/>
    <w:rsid w:val="6BB43F68"/>
    <w:rsid w:val="6BF21C63"/>
    <w:rsid w:val="700D7019"/>
    <w:rsid w:val="721A14F6"/>
    <w:rsid w:val="74DF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qFormat/>
    <w:uiPriority w:val="0"/>
    <w:pPr>
      <w:widowControl w:val="0"/>
      <w:adjustRightInd/>
      <w:spacing w:after="0"/>
      <w:jc w:val="both"/>
    </w:pPr>
    <w:rPr>
      <w:rFonts w:ascii="Calibri" w:hAnsi="Calibri" w:eastAsia="宋体" w:cs="Calibri"/>
      <w:kern w:val="2"/>
      <w:sz w:val="21"/>
      <w:szCs w:val="21"/>
      <w:lang w:val="en-US" w:eastAsia="zh-CN" w:bidi="ar-SA"/>
    </w:r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Body Text Indent"/>
    <w:basedOn w:val="1"/>
    <w:unhideWhenUsed/>
    <w:qFormat/>
    <w:uiPriority w:val="99"/>
    <w:pPr>
      <w:spacing w:after="120"/>
      <w:ind w:left="420" w:leftChars="200"/>
    </w:pPr>
  </w:style>
  <w:style w:type="paragraph" w:styleId="5">
    <w:name w:val="Body Text First Indent 2"/>
    <w:basedOn w:val="4"/>
    <w:unhideWhenUsed/>
    <w:qFormat/>
    <w:uiPriority w:val="99"/>
    <w:pPr>
      <w:spacing w:before="100" w:beforeAutospacing="1" w:after="0"/>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4053</Words>
  <Characters>4285</Characters>
  <Lines>0</Lines>
  <Paragraphs>0</Paragraphs>
  <TotalTime>26</TotalTime>
  <ScaleCrop>false</ScaleCrop>
  <LinksUpToDate>false</LinksUpToDate>
  <CharactersWithSpaces>4306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2024-06-25T02:00:00Z</dcterms:created>
  <dc:creator>Administrator</dc:creator>
  <cp:lastModifiedBy>幸运儿</cp:lastModifiedBy>
  <cp:lastPrinted>2024-06-26T01:57:00Z</cp:lastPrinted>
  <dcterms:modified xsi:type="dcterms:W3CDTF">2025-09-29T04:48:23Z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66EFA5C8999F44F5806E6CFDBB7C6AA8</vt:lpwstr>
  </property>
  <property fmtid="{D5CDD505-2E9C-101B-9397-08002B2CF9AE}" pid="4" name="KSOTemplateDocerSaveRecord">
    <vt:lpwstr>eyJoZGlkIjoiOGE0MjkxNjUzNjlhNmI4NDAzNzc4NjcyMTY2ZmFhNmMiLCJ1c2VySWQiOiIzMzE2NzAxMjMifQ==</vt:lpwstr>
  </property>
</Properties>
</file>